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DB682" w14:textId="06677520" w:rsidR="004A08A9" w:rsidRPr="005E2205" w:rsidRDefault="004A08A9" w:rsidP="004A08A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</w:t>
      </w:r>
      <w:r w:rsidR="00BA0C2E">
        <w:rPr>
          <w:b/>
          <w:noProof/>
          <w:sz w:val="24"/>
        </w:rPr>
        <w:t>9</w:t>
      </w:r>
      <w:r w:rsidRPr="00BF29E4">
        <w:rPr>
          <w:b/>
          <w:i/>
          <w:noProof/>
          <w:sz w:val="28"/>
        </w:rPr>
        <w:tab/>
      </w:r>
      <w:r w:rsidR="00464636">
        <w:rPr>
          <w:b/>
          <w:i/>
          <w:noProof/>
          <w:sz w:val="28"/>
        </w:rPr>
        <w:t>R2-</w:t>
      </w:r>
      <w:r w:rsidR="00464636" w:rsidRPr="00464636">
        <w:rPr>
          <w:b/>
          <w:i/>
          <w:noProof/>
          <w:sz w:val="28"/>
        </w:rPr>
        <w:t>1709276</w:t>
      </w:r>
    </w:p>
    <w:p w14:paraId="5AAF623D" w14:textId="3C553125" w:rsidR="004A08A9" w:rsidRPr="00435889" w:rsidRDefault="00BA0C2E" w:rsidP="004A08A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Berlin</w:t>
      </w:r>
      <w:r w:rsidR="004A08A9"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Germany</w:t>
      </w:r>
      <w:r w:rsidR="004A08A9"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August</w:t>
      </w:r>
      <w:r w:rsidR="004A08A9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21</w:t>
      </w:r>
      <w:r w:rsidR="004A08A9">
        <w:rPr>
          <w:rFonts w:eastAsia="맑은 고딕"/>
          <w:b/>
          <w:noProof/>
          <w:sz w:val="24"/>
          <w:lang w:eastAsia="ko-KR"/>
        </w:rPr>
        <w:t xml:space="preserve"> </w:t>
      </w:r>
      <w:r w:rsidR="004A08A9" w:rsidRPr="00B430D4">
        <w:rPr>
          <w:rFonts w:eastAsia="맑은 고딕"/>
          <w:b/>
          <w:noProof/>
          <w:sz w:val="24"/>
          <w:lang w:eastAsia="ko-KR"/>
        </w:rPr>
        <w:t xml:space="preserve">- </w:t>
      </w:r>
      <w:r>
        <w:rPr>
          <w:rFonts w:eastAsia="맑은 고딕"/>
          <w:b/>
          <w:noProof/>
          <w:sz w:val="24"/>
          <w:lang w:eastAsia="ko-KR"/>
        </w:rPr>
        <w:t>25</w:t>
      </w:r>
      <w:r w:rsidR="004A08A9" w:rsidRPr="00B430D4">
        <w:rPr>
          <w:rFonts w:eastAsia="맑은 고딕"/>
          <w:b/>
          <w:noProof/>
          <w:sz w:val="24"/>
          <w:lang w:eastAsia="ko-KR"/>
        </w:rPr>
        <w:t>, 201</w:t>
      </w:r>
      <w:r w:rsidR="004A08A9">
        <w:rPr>
          <w:rFonts w:eastAsia="맑은 고딕"/>
          <w:b/>
          <w:noProof/>
          <w:sz w:val="24"/>
          <w:lang w:eastAsia="ko-KR"/>
        </w:rPr>
        <w:t>7</w:t>
      </w:r>
    </w:p>
    <w:p w14:paraId="77219473" w14:textId="77777777" w:rsidR="0013687D" w:rsidRPr="004A08A9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19F103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6B06BB">
        <w:rPr>
          <w:rFonts w:ascii="Arial" w:hAnsi="Arial"/>
          <w:sz w:val="24"/>
          <w:lang w:val="en-US" w:eastAsia="ko-KR"/>
        </w:rPr>
        <w:t>9.8.4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BD3CAC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06BB">
        <w:rPr>
          <w:rFonts w:ascii="Arial" w:hAnsi="Arial"/>
          <w:sz w:val="24"/>
          <w:lang w:val="en-US"/>
        </w:rPr>
        <w:t>Consideration on UE-based OTDOA positioning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A8C8A88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 xml:space="preserve">In RAN #75, a new work item for </w:t>
      </w:r>
      <w:r w:rsidR="0055339A">
        <w:rPr>
          <w:rFonts w:eastAsia="맑은 고딕"/>
          <w:sz w:val="22"/>
          <w:lang w:eastAsia="ko-KR"/>
        </w:rPr>
        <w:t xml:space="preserve">UE </w:t>
      </w:r>
      <w:r w:rsidR="00D85B4D" w:rsidRPr="00D85B4D">
        <w:rPr>
          <w:rFonts w:eastAsia="맑은 고딕"/>
          <w:sz w:val="22"/>
          <w:lang w:eastAsia="ko-KR"/>
        </w:rPr>
        <w:t xml:space="preserve">positioning accuracy enhancement </w:t>
      </w:r>
      <w:r w:rsidR="0055339A">
        <w:rPr>
          <w:rFonts w:eastAsia="맑은 고딕"/>
          <w:sz w:val="22"/>
          <w:lang w:eastAsia="ko-KR"/>
        </w:rPr>
        <w:t xml:space="preserve">for LTE </w:t>
      </w:r>
      <w:r w:rsidRPr="00D85B4D">
        <w:rPr>
          <w:rFonts w:eastAsia="맑은 고딕"/>
          <w:sz w:val="22"/>
          <w:lang w:eastAsia="ko-KR"/>
        </w:rPr>
        <w:t xml:space="preserve">was approved and </w:t>
      </w:r>
      <w:r w:rsidR="003752D0" w:rsidRPr="00D85B4D">
        <w:rPr>
          <w:rFonts w:eastAsia="맑은 고딕"/>
          <w:sz w:val="22"/>
          <w:lang w:eastAsia="ko-KR"/>
        </w:rPr>
        <w:t xml:space="preserve">following </w:t>
      </w:r>
      <w:r w:rsidR="00204A7C" w:rsidRPr="00D85B4D">
        <w:rPr>
          <w:rFonts w:eastAsia="맑은 고딕"/>
          <w:sz w:val="22"/>
          <w:lang w:eastAsia="ko-KR"/>
        </w:rPr>
        <w:t xml:space="preserve">objective </w:t>
      </w:r>
      <w:r w:rsidRPr="00D85B4D">
        <w:rPr>
          <w:rFonts w:eastAsia="맑은 고딕"/>
          <w:sz w:val="22"/>
          <w:lang w:eastAsia="ko-KR"/>
        </w:rPr>
        <w:t>was</w:t>
      </w:r>
      <w:r w:rsidR="00204A7C" w:rsidRPr="00D85B4D">
        <w:rPr>
          <w:rFonts w:eastAsia="맑은 고딕"/>
          <w:sz w:val="22"/>
          <w:lang w:eastAsia="ko-KR"/>
        </w:rPr>
        <w:t xml:space="preserve"> included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35B1ABF" w14:textId="77777777" w:rsidR="00D85B4D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823CD5">
              <w:t xml:space="preserve">Specify the signalling and procedure to support UE-based OTDOA positioning </w:t>
            </w:r>
            <w:r>
              <w:t>[RAN2</w:t>
            </w:r>
            <w:r w:rsidRPr="00823CD5">
              <w:t>]</w:t>
            </w:r>
          </w:p>
          <w:p w14:paraId="47C0D1F2" w14:textId="77777777" w:rsidR="00D85B4D" w:rsidRDefault="00D85B4D" w:rsidP="00D85B4D">
            <w:pPr>
              <w:pStyle w:val="a6"/>
              <w:overflowPunct w:val="0"/>
              <w:autoSpaceDE w:val="0"/>
              <w:autoSpaceDN w:val="0"/>
              <w:adjustRightInd w:val="0"/>
              <w:spacing w:after="0"/>
              <w:ind w:leftChars="0" w:left="420"/>
              <w:textAlignment w:val="baseline"/>
            </w:pPr>
          </w:p>
          <w:p w14:paraId="691DF663" w14:textId="77777777" w:rsidR="00D85B4D" w:rsidRPr="00A773D8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Broadcasting of assistance </w:t>
            </w:r>
            <w:r w:rsidRPr="00A773D8">
              <w:t xml:space="preserve">data </w:t>
            </w:r>
            <w:r w:rsidRPr="00A773D8">
              <w:rPr>
                <w:bCs/>
                <w:lang w:val="fr-FR"/>
              </w:rPr>
              <w:t>[RAN2, RAN3, SA3</w:t>
            </w:r>
            <w:r>
              <w:rPr>
                <w:bCs/>
                <w:lang w:val="fr-FR"/>
              </w:rPr>
              <w:t>, SA2</w:t>
            </w:r>
            <w:r w:rsidRPr="00A773D8">
              <w:rPr>
                <w:bCs/>
                <w:lang w:val="fr-FR"/>
              </w:rPr>
              <w:t>]</w:t>
            </w:r>
          </w:p>
          <w:p w14:paraId="3D822E79" w14:textId="77777777" w:rsidR="00D85B4D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A773D8">
              <w:t>Specify a new SIB to support signalling of positioning assistance</w:t>
            </w:r>
            <w:r>
              <w:t xml:space="preserve"> information for A-GNSS, RTK and UE-based OTDOA assistance information. </w:t>
            </w:r>
          </w:p>
          <w:p w14:paraId="0675F5C7" w14:textId="41D91502" w:rsidR="003752D0" w:rsidRPr="009320EC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Specify optional encryption procedure for broadcast assistance data, including mechanism for delivery of UE-specific encryption keys. </w:t>
            </w:r>
          </w:p>
        </w:tc>
      </w:tr>
    </w:tbl>
    <w:p w14:paraId="1D84A4DB" w14:textId="77777777" w:rsidR="0055339A" w:rsidRDefault="0055339A" w:rsidP="0074554E">
      <w:pPr>
        <w:jc w:val="both"/>
        <w:rPr>
          <w:rFonts w:eastAsia="맑은 고딕"/>
          <w:lang w:eastAsia="ko-KR"/>
        </w:rPr>
      </w:pPr>
    </w:p>
    <w:p w14:paraId="441E98FB" w14:textId="4343F63A" w:rsidR="00DD2BD2" w:rsidRPr="00D85B4D" w:rsidRDefault="00DD2BD2" w:rsidP="0074554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supporting </w:t>
      </w:r>
      <w:r w:rsid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UE-based OTDOA positioning </w:t>
      </w:r>
      <w:r w:rsidR="0055339A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 procedure for broadcasting a new SIB.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C3649D7" w14:textId="5EBC825E" w:rsidR="00EE5F6A" w:rsidRPr="00EE5F6A" w:rsidRDefault="00EE5F6A" w:rsidP="00EE5F6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OTDOA positioning</w:t>
      </w:r>
    </w:p>
    <w:p w14:paraId="59BB5B80" w14:textId="059EDCE3" w:rsidR="007479E3" w:rsidRDefault="007C2B6B" w:rsidP="002B34E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Until</w:t>
      </w:r>
      <w:r w:rsidR="008A6568">
        <w:rPr>
          <w:sz w:val="22"/>
          <w:szCs w:val="22"/>
          <w:lang w:val="en-AU" w:eastAsia="ko-KR"/>
        </w:rPr>
        <w:t xml:space="preserve"> R</w:t>
      </w:r>
      <w:r w:rsidR="00EB1632">
        <w:rPr>
          <w:sz w:val="22"/>
          <w:szCs w:val="22"/>
          <w:lang w:val="en-AU" w:eastAsia="ko-KR"/>
        </w:rPr>
        <w:t>el-14</w:t>
      </w:r>
      <w:r w:rsidR="008A6568">
        <w:rPr>
          <w:sz w:val="22"/>
          <w:szCs w:val="22"/>
          <w:lang w:val="en-AU" w:eastAsia="ko-KR"/>
        </w:rPr>
        <w:t xml:space="preserve"> specification</w:t>
      </w:r>
      <w:r w:rsidR="00EB1632">
        <w:rPr>
          <w:sz w:val="22"/>
          <w:szCs w:val="22"/>
          <w:lang w:val="en-AU" w:eastAsia="ko-KR"/>
        </w:rPr>
        <w:t xml:space="preserve">, </w:t>
      </w:r>
      <w:r>
        <w:rPr>
          <w:sz w:val="22"/>
          <w:szCs w:val="22"/>
          <w:lang w:val="en-AU" w:eastAsia="ko-KR"/>
        </w:rPr>
        <w:t xml:space="preserve">only UE-assisted OTDOA </w:t>
      </w:r>
      <w:r w:rsidR="007479E3">
        <w:rPr>
          <w:sz w:val="22"/>
          <w:szCs w:val="22"/>
          <w:lang w:val="en-AU" w:eastAsia="ko-KR"/>
        </w:rPr>
        <w:t xml:space="preserve">has been </w:t>
      </w:r>
      <w:r>
        <w:rPr>
          <w:sz w:val="22"/>
          <w:szCs w:val="22"/>
          <w:lang w:val="en-AU" w:eastAsia="ko-KR"/>
        </w:rPr>
        <w:t xml:space="preserve">supported </w:t>
      </w:r>
      <w:r w:rsidR="006454BD">
        <w:rPr>
          <w:sz w:val="22"/>
          <w:szCs w:val="22"/>
          <w:lang w:val="en-AU" w:eastAsia="ko-KR"/>
        </w:rPr>
        <w:t xml:space="preserve">as </w:t>
      </w:r>
      <w:r>
        <w:rPr>
          <w:sz w:val="22"/>
          <w:szCs w:val="22"/>
          <w:lang w:val="en-AU" w:eastAsia="ko-KR"/>
        </w:rPr>
        <w:t xml:space="preserve">downlink positioning [2]. </w:t>
      </w:r>
      <w:r w:rsidR="007479E3">
        <w:rPr>
          <w:sz w:val="22"/>
          <w:szCs w:val="22"/>
          <w:lang w:val="en-AU" w:eastAsia="ko-KR"/>
        </w:rPr>
        <w:t xml:space="preserve">In this </w:t>
      </w:r>
      <w:r w:rsidR="004E2942">
        <w:rPr>
          <w:sz w:val="22"/>
          <w:szCs w:val="22"/>
          <w:lang w:val="en-AU" w:eastAsia="ko-KR"/>
        </w:rPr>
        <w:t>approach</w:t>
      </w:r>
      <w:r w:rsidR="007479E3">
        <w:rPr>
          <w:sz w:val="22"/>
          <w:szCs w:val="22"/>
          <w:lang w:val="en-AU" w:eastAsia="ko-KR"/>
        </w:rPr>
        <w:t>,</w:t>
      </w:r>
      <w:r w:rsidR="00615ACB">
        <w:rPr>
          <w:sz w:val="22"/>
          <w:szCs w:val="22"/>
          <w:lang w:val="en-AU" w:eastAsia="ko-KR"/>
        </w:rPr>
        <w:t xml:space="preserve"> </w:t>
      </w:r>
      <w:r w:rsidR="004E2942">
        <w:rPr>
          <w:sz w:val="22"/>
          <w:szCs w:val="22"/>
          <w:lang w:val="en-AU" w:eastAsia="ko-KR"/>
        </w:rPr>
        <w:t xml:space="preserve">a UE </w:t>
      </w:r>
      <w:r w:rsidR="008F1CDE">
        <w:rPr>
          <w:sz w:val="22"/>
          <w:szCs w:val="22"/>
          <w:lang w:val="en-AU" w:eastAsia="ko-KR"/>
        </w:rPr>
        <w:t xml:space="preserve">performs signal </w:t>
      </w:r>
      <w:r w:rsidR="004E2942">
        <w:rPr>
          <w:sz w:val="22"/>
          <w:szCs w:val="22"/>
          <w:lang w:val="en-AU" w:eastAsia="ko-KR"/>
        </w:rPr>
        <w:t xml:space="preserve">measurement </w:t>
      </w:r>
      <w:r w:rsidR="006454BD">
        <w:rPr>
          <w:sz w:val="22"/>
          <w:szCs w:val="22"/>
          <w:lang w:val="en-AU" w:eastAsia="ko-KR"/>
        </w:rPr>
        <w:t xml:space="preserve">(i.e., Positioning Reference Signal) </w:t>
      </w:r>
      <w:r w:rsidR="004E2942">
        <w:rPr>
          <w:sz w:val="22"/>
          <w:szCs w:val="22"/>
          <w:lang w:val="en-AU" w:eastAsia="ko-KR"/>
        </w:rPr>
        <w:t>from</w:t>
      </w:r>
      <w:r w:rsidR="008F1CDE">
        <w:rPr>
          <w:sz w:val="22"/>
          <w:szCs w:val="22"/>
          <w:lang w:val="en-AU" w:eastAsia="ko-KR"/>
        </w:rPr>
        <w:t xml:space="preserve"> </w:t>
      </w:r>
      <w:r w:rsidR="006454BD">
        <w:rPr>
          <w:sz w:val="22"/>
          <w:szCs w:val="22"/>
          <w:lang w:val="en-AU" w:eastAsia="ko-KR"/>
        </w:rPr>
        <w:t xml:space="preserve">different </w:t>
      </w:r>
      <w:r w:rsidR="002B34E0">
        <w:rPr>
          <w:sz w:val="22"/>
          <w:szCs w:val="22"/>
          <w:lang w:val="en-AU" w:eastAsia="ko-KR"/>
        </w:rPr>
        <w:t>neighbou</w:t>
      </w:r>
      <w:r w:rsidR="00301F69">
        <w:rPr>
          <w:sz w:val="22"/>
          <w:szCs w:val="22"/>
          <w:lang w:val="en-AU" w:eastAsia="ko-KR"/>
        </w:rPr>
        <w:t xml:space="preserve">ring </w:t>
      </w:r>
      <w:r w:rsidR="006454BD">
        <w:rPr>
          <w:sz w:val="22"/>
          <w:szCs w:val="22"/>
          <w:lang w:val="en-AU" w:eastAsia="ko-KR"/>
        </w:rPr>
        <w:t>TP</w:t>
      </w:r>
      <w:r w:rsidR="008E42C4">
        <w:rPr>
          <w:sz w:val="22"/>
          <w:szCs w:val="22"/>
          <w:lang w:val="en-AU" w:eastAsia="ko-KR"/>
        </w:rPr>
        <w:t xml:space="preserve">s or </w:t>
      </w:r>
      <w:r w:rsidR="006454BD">
        <w:rPr>
          <w:sz w:val="22"/>
          <w:szCs w:val="22"/>
          <w:lang w:val="en-AU" w:eastAsia="ko-KR"/>
        </w:rPr>
        <w:t>cells</w:t>
      </w:r>
      <w:r w:rsidR="000B1463">
        <w:rPr>
          <w:sz w:val="22"/>
          <w:szCs w:val="22"/>
          <w:lang w:val="en-AU" w:eastAsia="ko-KR"/>
        </w:rPr>
        <w:t xml:space="preserve">, then, </w:t>
      </w:r>
      <w:r w:rsidR="006454BD">
        <w:rPr>
          <w:sz w:val="22"/>
          <w:szCs w:val="22"/>
          <w:lang w:val="en-AU" w:eastAsia="ko-KR"/>
        </w:rPr>
        <w:t xml:space="preserve">it </w:t>
      </w:r>
      <w:r w:rsidR="008F1CDE">
        <w:rPr>
          <w:sz w:val="22"/>
          <w:szCs w:val="22"/>
          <w:lang w:val="en-AU" w:eastAsia="ko-KR"/>
        </w:rPr>
        <w:t>sends the measur</w:t>
      </w:r>
      <w:r w:rsidR="006454BD">
        <w:rPr>
          <w:sz w:val="22"/>
          <w:szCs w:val="22"/>
          <w:lang w:val="en-AU" w:eastAsia="ko-KR"/>
        </w:rPr>
        <w:t xml:space="preserve">ed </w:t>
      </w:r>
      <w:r w:rsidR="008F1CDE">
        <w:rPr>
          <w:sz w:val="22"/>
          <w:szCs w:val="22"/>
          <w:lang w:val="en-AU" w:eastAsia="ko-KR"/>
        </w:rPr>
        <w:t>results to E-SMLC in order to estimate UE’s position</w:t>
      </w:r>
      <w:r w:rsidR="008A6568">
        <w:rPr>
          <w:sz w:val="22"/>
          <w:szCs w:val="22"/>
          <w:lang w:val="en-AU" w:eastAsia="ko-KR"/>
        </w:rPr>
        <w:t xml:space="preserve"> in network</w:t>
      </w:r>
      <w:r w:rsidR="008F1CDE">
        <w:rPr>
          <w:sz w:val="22"/>
          <w:szCs w:val="22"/>
          <w:lang w:val="en-AU" w:eastAsia="ko-KR"/>
        </w:rPr>
        <w:t>.</w:t>
      </w:r>
      <w:r w:rsidR="008A6568">
        <w:rPr>
          <w:sz w:val="22"/>
          <w:szCs w:val="22"/>
          <w:lang w:val="en-AU" w:eastAsia="ko-KR"/>
        </w:rPr>
        <w:t xml:space="preserve"> </w:t>
      </w:r>
    </w:p>
    <w:p w14:paraId="782B15E7" w14:textId="48BD2B60" w:rsidR="007479E3" w:rsidRDefault="008F1CDE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="000B1463">
        <w:rPr>
          <w:sz w:val="22"/>
          <w:szCs w:val="22"/>
          <w:lang w:val="en-AU" w:eastAsia="ko-KR"/>
        </w:rPr>
        <w:t xml:space="preserve">n contrast, </w:t>
      </w:r>
      <w:r w:rsidR="007479E3">
        <w:rPr>
          <w:sz w:val="22"/>
          <w:szCs w:val="22"/>
          <w:lang w:val="en-AU" w:eastAsia="ko-KR"/>
        </w:rPr>
        <w:t xml:space="preserve">if </w:t>
      </w:r>
      <w:r>
        <w:rPr>
          <w:sz w:val="22"/>
          <w:szCs w:val="22"/>
          <w:lang w:val="en-AU" w:eastAsia="ko-KR"/>
        </w:rPr>
        <w:t xml:space="preserve">UE-based </w:t>
      </w:r>
      <w:r w:rsidR="000B1463">
        <w:rPr>
          <w:sz w:val="22"/>
          <w:szCs w:val="22"/>
          <w:lang w:val="en-AU" w:eastAsia="ko-KR"/>
        </w:rPr>
        <w:t>positioning</w:t>
      </w:r>
      <w:r w:rsidR="007479E3">
        <w:rPr>
          <w:sz w:val="22"/>
          <w:szCs w:val="22"/>
          <w:lang w:val="en-AU" w:eastAsia="ko-KR"/>
        </w:rPr>
        <w:t xml:space="preserve"> is used</w:t>
      </w:r>
      <w:r w:rsidR="000B1463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not only </w:t>
      </w:r>
      <w:r>
        <w:rPr>
          <w:sz w:val="22"/>
          <w:szCs w:val="22"/>
          <w:lang w:val="en-AU" w:eastAsia="ko-KR"/>
        </w:rPr>
        <w:t>signal measurement</w:t>
      </w:r>
      <w:r w:rsidR="000B1463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>but also</w:t>
      </w:r>
      <w:r w:rsidR="000B1463">
        <w:rPr>
          <w:sz w:val="22"/>
          <w:szCs w:val="22"/>
          <w:lang w:val="en-AU" w:eastAsia="ko-KR"/>
        </w:rPr>
        <w:t xml:space="preserve"> estimating </w:t>
      </w:r>
      <w:r>
        <w:rPr>
          <w:sz w:val="22"/>
          <w:szCs w:val="22"/>
          <w:lang w:val="en-AU" w:eastAsia="ko-KR"/>
        </w:rPr>
        <w:t xml:space="preserve">its location </w:t>
      </w:r>
      <w:r w:rsidR="00AE6E74">
        <w:rPr>
          <w:sz w:val="22"/>
          <w:szCs w:val="22"/>
          <w:lang w:val="en-AU" w:eastAsia="ko-KR"/>
        </w:rPr>
        <w:t>will be</w:t>
      </w:r>
      <w:r w:rsidR="000B1463">
        <w:rPr>
          <w:sz w:val="22"/>
          <w:szCs w:val="22"/>
          <w:lang w:val="en-AU" w:eastAsia="ko-KR"/>
        </w:rPr>
        <w:t xml:space="preserve"> performed </w:t>
      </w:r>
      <w:r>
        <w:rPr>
          <w:sz w:val="22"/>
          <w:szCs w:val="22"/>
          <w:lang w:val="en-AU" w:eastAsia="ko-KR"/>
        </w:rPr>
        <w:t>in UE side.</w:t>
      </w:r>
      <w:r w:rsidR="006454BD">
        <w:rPr>
          <w:sz w:val="22"/>
          <w:szCs w:val="22"/>
          <w:lang w:val="en-AU" w:eastAsia="ko-KR"/>
        </w:rPr>
        <w:t xml:space="preserve"> From </w:t>
      </w:r>
      <w:r w:rsidR="000B1463">
        <w:rPr>
          <w:sz w:val="22"/>
          <w:szCs w:val="22"/>
          <w:lang w:val="en-AU" w:eastAsia="ko-KR"/>
        </w:rPr>
        <w:t xml:space="preserve">the </w:t>
      </w:r>
      <w:r w:rsidR="006454BD">
        <w:rPr>
          <w:sz w:val="22"/>
          <w:szCs w:val="22"/>
          <w:lang w:val="en-AU" w:eastAsia="ko-KR"/>
        </w:rPr>
        <w:t xml:space="preserve">perspective of UE, UE-based </w:t>
      </w:r>
      <w:r w:rsidR="009556F4">
        <w:rPr>
          <w:sz w:val="22"/>
          <w:szCs w:val="22"/>
          <w:lang w:val="en-AU" w:eastAsia="ko-KR"/>
        </w:rPr>
        <w:t xml:space="preserve">mode </w:t>
      </w:r>
      <w:r w:rsidR="007479E3">
        <w:rPr>
          <w:sz w:val="22"/>
          <w:szCs w:val="22"/>
          <w:lang w:val="en-AU" w:eastAsia="ko-KR"/>
        </w:rPr>
        <w:t>could</w:t>
      </w:r>
      <w:r w:rsidR="006454BD">
        <w:rPr>
          <w:sz w:val="22"/>
          <w:szCs w:val="22"/>
          <w:lang w:val="en-AU" w:eastAsia="ko-KR"/>
        </w:rPr>
        <w:t xml:space="preserve"> reduce delay due to skipping measurement </w:t>
      </w:r>
      <w:r w:rsidR="009556F4">
        <w:rPr>
          <w:sz w:val="22"/>
          <w:szCs w:val="22"/>
          <w:lang w:val="en-AU" w:eastAsia="ko-KR"/>
        </w:rPr>
        <w:t>report procedure</w:t>
      </w:r>
      <w:r w:rsidR="007479E3">
        <w:rPr>
          <w:sz w:val="22"/>
          <w:szCs w:val="22"/>
          <w:lang w:val="en-AU" w:eastAsia="ko-KR"/>
        </w:rPr>
        <w:t>,</w:t>
      </w:r>
      <w:r w:rsidR="009556F4">
        <w:rPr>
          <w:sz w:val="22"/>
          <w:szCs w:val="22"/>
          <w:lang w:val="en-AU" w:eastAsia="ko-KR"/>
        </w:rPr>
        <w:t xml:space="preserve"> but </w:t>
      </w:r>
      <w:r w:rsidR="007479E3">
        <w:rPr>
          <w:sz w:val="22"/>
          <w:szCs w:val="22"/>
          <w:lang w:val="en-AU" w:eastAsia="ko-KR"/>
        </w:rPr>
        <w:t xml:space="preserve">it increases </w:t>
      </w:r>
      <w:r w:rsidR="009556F4">
        <w:rPr>
          <w:sz w:val="22"/>
          <w:szCs w:val="22"/>
          <w:lang w:val="en-AU" w:eastAsia="ko-KR"/>
        </w:rPr>
        <w:t>complexity of UE due to its own position calculation.</w:t>
      </w:r>
      <w:r w:rsidR="009556F4">
        <w:rPr>
          <w:rFonts w:hint="eastAsia"/>
          <w:sz w:val="22"/>
          <w:szCs w:val="22"/>
          <w:lang w:val="en-AU" w:eastAsia="ko-KR"/>
        </w:rPr>
        <w:t xml:space="preserve"> </w:t>
      </w:r>
      <w:r w:rsidR="009556F4">
        <w:rPr>
          <w:sz w:val="22"/>
          <w:szCs w:val="22"/>
          <w:lang w:val="en-AU" w:eastAsia="ko-KR"/>
        </w:rPr>
        <w:t xml:space="preserve">From </w:t>
      </w:r>
      <w:r w:rsidR="000B1463">
        <w:rPr>
          <w:sz w:val="22"/>
          <w:szCs w:val="22"/>
          <w:lang w:val="en-AU" w:eastAsia="ko-KR"/>
        </w:rPr>
        <w:t>the</w:t>
      </w:r>
      <w:r w:rsidR="009556F4">
        <w:rPr>
          <w:sz w:val="22"/>
          <w:szCs w:val="22"/>
          <w:lang w:val="en-AU" w:eastAsia="ko-KR"/>
        </w:rPr>
        <w:t xml:space="preserve"> perspective of network, for supporting UE-based mode, additional assistance information is required </w:t>
      </w:r>
      <w:r w:rsidR="000B1463">
        <w:rPr>
          <w:sz w:val="22"/>
          <w:szCs w:val="22"/>
          <w:lang w:val="en-AU" w:eastAsia="ko-KR"/>
        </w:rPr>
        <w:t xml:space="preserve">compared to UE-assisted mode </w:t>
      </w:r>
      <w:r w:rsidR="007479E3">
        <w:rPr>
          <w:sz w:val="22"/>
          <w:szCs w:val="22"/>
          <w:lang w:val="en-AU" w:eastAsia="ko-KR"/>
        </w:rPr>
        <w:t xml:space="preserve">for the network </w:t>
      </w:r>
      <w:r w:rsidR="009556F4">
        <w:rPr>
          <w:sz w:val="22"/>
          <w:szCs w:val="22"/>
          <w:lang w:val="en-AU" w:eastAsia="ko-KR"/>
        </w:rPr>
        <w:t xml:space="preserve">to </w:t>
      </w:r>
      <w:r w:rsidR="007479E3">
        <w:rPr>
          <w:sz w:val="22"/>
          <w:szCs w:val="22"/>
          <w:lang w:val="en-AU" w:eastAsia="ko-KR"/>
        </w:rPr>
        <w:t xml:space="preserve">help UE </w:t>
      </w:r>
      <w:r w:rsidR="009556F4">
        <w:rPr>
          <w:sz w:val="22"/>
          <w:szCs w:val="22"/>
          <w:lang w:val="en-AU" w:eastAsia="ko-KR"/>
        </w:rPr>
        <w:t>calculate</w:t>
      </w:r>
      <w:r w:rsidR="000B1463">
        <w:rPr>
          <w:sz w:val="22"/>
          <w:szCs w:val="22"/>
          <w:lang w:val="en-AU" w:eastAsia="ko-KR"/>
        </w:rPr>
        <w:t xml:space="preserve"> UE’s </w:t>
      </w:r>
      <w:r w:rsidR="009556F4">
        <w:rPr>
          <w:sz w:val="22"/>
          <w:szCs w:val="22"/>
          <w:lang w:val="en-AU" w:eastAsia="ko-KR"/>
        </w:rPr>
        <w:t>position.</w:t>
      </w:r>
      <w:r w:rsidR="00140DF9" w:rsidRP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</w:p>
    <w:p w14:paraId="203DF02C" w14:textId="21EB0CE0" w:rsidR="002B34E0" w:rsidRPr="00140DF9" w:rsidRDefault="00140DF9" w:rsidP="002B34E0">
      <w:pPr>
        <w:jc w:val="both"/>
        <w:rPr>
          <w:sz w:val="22"/>
          <w:szCs w:val="22"/>
          <w:lang w:val="en-AU" w:eastAsia="ko-KR"/>
        </w:rPr>
      </w:pP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a UE is supporting both UE-assisted and UE-based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positioning,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should be eNB that decides which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mode is used for the UE. I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 is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likely</w:t>
      </w:r>
      <w:r w:rsidR="00AE6E74"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eNB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decide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UE’s positioning mode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various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aspects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such as UE’s complexity and additional SIB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overhead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UE-based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BE7D55D" w14:textId="5252305D" w:rsidR="002B34E0" w:rsidRPr="002B34E0" w:rsidRDefault="002B34E0" w:rsidP="002B34E0">
      <w:pPr>
        <w:jc w:val="both"/>
        <w:rPr>
          <w:sz w:val="22"/>
          <w:szCs w:val="22"/>
          <w:lang w:val="en-AU" w:eastAsia="ko-KR"/>
        </w:rPr>
      </w:pP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a UE is supporting both positioning mode, eNB decide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its </w:t>
      </w:r>
      <w:r w:rsid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suitable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positioning mode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the UE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2C06C5B7" w14:textId="2B8D1E23" w:rsidR="00301F69" w:rsidRPr="00301F69" w:rsidRDefault="00270A61" w:rsidP="00301F69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Broadcasting of assistance data</w:t>
      </w:r>
    </w:p>
    <w:p w14:paraId="14EA63C0" w14:textId="5B6A88F9" w:rsidR="00301F69" w:rsidRDefault="00301F69" w:rsidP="000D3559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eastAsia="ko-KR"/>
        </w:rPr>
        <w:t xml:space="preserve">In legacy LPP protocol [2], </w:t>
      </w:r>
      <w:r w:rsidR="00ED5D86">
        <w:rPr>
          <w:sz w:val="22"/>
          <w:szCs w:val="22"/>
          <w:lang w:eastAsia="ko-KR"/>
        </w:rPr>
        <w:t xml:space="preserve">an </w:t>
      </w:r>
      <w:r w:rsidRPr="00301F69">
        <w:rPr>
          <w:sz w:val="22"/>
          <w:szCs w:val="22"/>
          <w:lang w:val="en-AU" w:eastAsia="ko-KR"/>
        </w:rPr>
        <w:t>assist</w:t>
      </w:r>
      <w:r w:rsidR="00ED5D86">
        <w:rPr>
          <w:sz w:val="22"/>
          <w:szCs w:val="22"/>
          <w:lang w:val="en-AU" w:eastAsia="ko-KR"/>
        </w:rPr>
        <w:t xml:space="preserve">ance data delivery is </w:t>
      </w:r>
      <w:r w:rsidR="00B41682">
        <w:rPr>
          <w:sz w:val="22"/>
          <w:szCs w:val="22"/>
          <w:lang w:val="en-AU" w:eastAsia="ko-KR"/>
        </w:rPr>
        <w:t xml:space="preserve">only supported </w:t>
      </w:r>
      <w:r w:rsidR="00CF6616">
        <w:rPr>
          <w:sz w:val="22"/>
          <w:szCs w:val="22"/>
          <w:lang w:val="en-AU" w:eastAsia="ko-KR"/>
        </w:rPr>
        <w:t xml:space="preserve">via </w:t>
      </w:r>
      <w:r w:rsidR="00ED5D86">
        <w:rPr>
          <w:sz w:val="22"/>
          <w:szCs w:val="22"/>
          <w:lang w:val="en-AU" w:eastAsia="ko-KR"/>
        </w:rPr>
        <w:t xml:space="preserve">unicast transmission </w:t>
      </w:r>
      <w:r w:rsidR="00CF6616">
        <w:rPr>
          <w:sz w:val="22"/>
          <w:szCs w:val="22"/>
          <w:lang w:val="en-AU" w:eastAsia="ko-KR"/>
        </w:rPr>
        <w:t xml:space="preserve">from the E-SMLC to a </w:t>
      </w:r>
      <w:r w:rsidRPr="00301F69">
        <w:rPr>
          <w:sz w:val="22"/>
          <w:szCs w:val="22"/>
          <w:lang w:val="en-AU" w:eastAsia="ko-KR"/>
        </w:rPr>
        <w:t>UE</w:t>
      </w:r>
      <w:r w:rsidR="00ED5D86">
        <w:rPr>
          <w:sz w:val="22"/>
          <w:szCs w:val="22"/>
          <w:lang w:val="en-AU" w:eastAsia="ko-KR"/>
        </w:rPr>
        <w:t>.</w:t>
      </w:r>
      <w:r w:rsidR="003164F2">
        <w:rPr>
          <w:sz w:val="22"/>
          <w:szCs w:val="22"/>
          <w:lang w:val="en-AU" w:eastAsia="ko-KR"/>
        </w:rPr>
        <w:t xml:space="preserve"> In order to i</w:t>
      </w:r>
      <w:r w:rsidR="00CF6616">
        <w:rPr>
          <w:sz w:val="22"/>
          <w:szCs w:val="22"/>
          <w:lang w:val="en-AU" w:eastAsia="ko-KR"/>
        </w:rPr>
        <w:t>mprove delivery efficiency</w:t>
      </w:r>
      <w:r w:rsidR="003164F2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one of the WI objectives in [1] is </w:t>
      </w:r>
      <w:r w:rsidR="00ED5D86">
        <w:rPr>
          <w:sz w:val="22"/>
          <w:szCs w:val="22"/>
          <w:lang w:val="en-AU" w:eastAsia="ko-KR"/>
        </w:rPr>
        <w:t>broadcast</w:t>
      </w:r>
      <w:r w:rsidR="002A72E2">
        <w:rPr>
          <w:sz w:val="22"/>
          <w:szCs w:val="22"/>
          <w:lang w:val="en-AU" w:eastAsia="ko-KR"/>
        </w:rPr>
        <w:t>ing</w:t>
      </w:r>
      <w:r w:rsidR="00ED5D86">
        <w:rPr>
          <w:sz w:val="22"/>
          <w:szCs w:val="22"/>
          <w:lang w:val="en-AU" w:eastAsia="ko-KR"/>
        </w:rPr>
        <w:t xml:space="preserve"> assistance data for UE-based OTDOA</w:t>
      </w:r>
      <w:r w:rsidR="003164F2">
        <w:rPr>
          <w:sz w:val="22"/>
          <w:szCs w:val="22"/>
          <w:lang w:val="en-AU" w:eastAsia="ko-KR"/>
        </w:rPr>
        <w:t xml:space="preserve">. </w:t>
      </w:r>
      <w:r w:rsidR="00ED5D86">
        <w:rPr>
          <w:sz w:val="22"/>
          <w:szCs w:val="22"/>
          <w:lang w:val="en-AU" w:eastAsia="ko-KR"/>
        </w:rPr>
        <w:t xml:space="preserve">Since the assistance data for OTDOA </w:t>
      </w:r>
      <w:r w:rsidR="00D80978">
        <w:rPr>
          <w:sz w:val="22"/>
          <w:szCs w:val="22"/>
          <w:lang w:val="en-AU" w:eastAsia="ko-KR"/>
        </w:rPr>
        <w:t xml:space="preserve">positioning </w:t>
      </w:r>
      <w:r w:rsidR="00ED5D86">
        <w:rPr>
          <w:sz w:val="22"/>
          <w:szCs w:val="22"/>
          <w:lang w:val="en-AU" w:eastAsia="ko-KR"/>
        </w:rPr>
        <w:t>is</w:t>
      </w:r>
      <w:r w:rsid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mainly </w:t>
      </w:r>
      <w:r w:rsidR="00E316FA">
        <w:rPr>
          <w:sz w:val="22"/>
          <w:szCs w:val="22"/>
          <w:lang w:val="en-AU" w:eastAsia="ko-KR"/>
        </w:rPr>
        <w:t xml:space="preserve">composed of </w:t>
      </w:r>
      <w:r w:rsidR="004477F6">
        <w:rPr>
          <w:sz w:val="22"/>
          <w:szCs w:val="22"/>
          <w:lang w:val="en-AU" w:eastAsia="ko-KR"/>
        </w:rPr>
        <w:t>PRS</w:t>
      </w:r>
      <w:r w:rsidR="004477F6" w:rsidRP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configuration </w:t>
      </w:r>
      <w:r w:rsidR="004477F6">
        <w:rPr>
          <w:sz w:val="22"/>
          <w:szCs w:val="22"/>
          <w:lang w:val="en-AU" w:eastAsia="ko-KR"/>
        </w:rPr>
        <w:t>within a TP/cell</w:t>
      </w:r>
      <w:r w:rsidR="00997AB4">
        <w:rPr>
          <w:sz w:val="22"/>
          <w:szCs w:val="22"/>
          <w:lang w:val="en-AU" w:eastAsia="ko-KR"/>
        </w:rPr>
        <w:t xml:space="preserve">, it </w:t>
      </w:r>
      <w:r w:rsidR="00AE6E74">
        <w:rPr>
          <w:sz w:val="22"/>
          <w:szCs w:val="22"/>
          <w:lang w:val="en-AU" w:eastAsia="ko-KR"/>
        </w:rPr>
        <w:t>is assumed that the PRS</w:t>
      </w:r>
      <w:r w:rsidR="00AE6E74" w:rsidRPr="004477F6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 xml:space="preserve">configuration would </w:t>
      </w:r>
      <w:r w:rsidR="00997AB4">
        <w:rPr>
          <w:sz w:val="22"/>
          <w:szCs w:val="22"/>
          <w:lang w:val="en-AU" w:eastAsia="ko-KR"/>
        </w:rPr>
        <w:t xml:space="preserve">not </w:t>
      </w:r>
      <w:r w:rsidR="00AE6E74">
        <w:rPr>
          <w:sz w:val="22"/>
          <w:szCs w:val="22"/>
          <w:lang w:val="en-AU" w:eastAsia="ko-KR"/>
        </w:rPr>
        <w:t xml:space="preserve">be </w:t>
      </w:r>
      <w:r w:rsidR="000D3559">
        <w:rPr>
          <w:sz w:val="22"/>
          <w:szCs w:val="22"/>
          <w:lang w:val="en-AU" w:eastAsia="ko-KR"/>
        </w:rPr>
        <w:t>changed</w:t>
      </w:r>
      <w:r w:rsidR="00997AB4">
        <w:rPr>
          <w:sz w:val="22"/>
          <w:szCs w:val="22"/>
          <w:lang w:val="en-AU" w:eastAsia="ko-KR"/>
        </w:rPr>
        <w:t xml:space="preserve"> frequently</w:t>
      </w:r>
      <w:r w:rsidR="00CF6616">
        <w:rPr>
          <w:sz w:val="22"/>
          <w:szCs w:val="22"/>
          <w:lang w:val="en-AU" w:eastAsia="ko-KR"/>
        </w:rPr>
        <w:t xml:space="preserve">. Once </w:t>
      </w:r>
      <w:r w:rsidR="004477F6">
        <w:rPr>
          <w:sz w:val="22"/>
          <w:szCs w:val="22"/>
          <w:lang w:val="en-AU" w:eastAsia="ko-KR"/>
        </w:rPr>
        <w:t>th</w:t>
      </w:r>
      <w:r w:rsidR="000D3559">
        <w:rPr>
          <w:sz w:val="22"/>
          <w:szCs w:val="22"/>
          <w:lang w:val="en-AU" w:eastAsia="ko-KR"/>
        </w:rPr>
        <w:t xml:space="preserve">e PRS configuration is </w:t>
      </w:r>
      <w:r w:rsidR="00E316FA">
        <w:rPr>
          <w:sz w:val="22"/>
          <w:szCs w:val="22"/>
          <w:lang w:val="en-AU" w:eastAsia="ko-KR"/>
        </w:rPr>
        <w:t>modified</w:t>
      </w:r>
      <w:r w:rsidR="000D3559">
        <w:rPr>
          <w:sz w:val="22"/>
          <w:szCs w:val="22"/>
          <w:lang w:val="en-AU" w:eastAsia="ko-KR"/>
        </w:rPr>
        <w:t xml:space="preserve">, </w:t>
      </w:r>
      <w:r w:rsidR="00E316FA">
        <w:rPr>
          <w:sz w:val="22"/>
          <w:szCs w:val="22"/>
          <w:lang w:val="en-AU" w:eastAsia="ko-KR"/>
        </w:rPr>
        <w:t xml:space="preserve">the </w:t>
      </w:r>
      <w:r w:rsidR="000D3559">
        <w:rPr>
          <w:sz w:val="22"/>
          <w:szCs w:val="22"/>
          <w:lang w:val="en-AU" w:eastAsia="ko-KR"/>
        </w:rPr>
        <w:t xml:space="preserve">network enables </w:t>
      </w:r>
      <w:r w:rsidR="00314B7C">
        <w:rPr>
          <w:sz w:val="22"/>
          <w:szCs w:val="22"/>
          <w:lang w:val="en-AU" w:eastAsia="ko-KR"/>
        </w:rPr>
        <w:t xml:space="preserve">all </w:t>
      </w:r>
      <w:r w:rsidR="000D3559">
        <w:rPr>
          <w:sz w:val="22"/>
          <w:szCs w:val="22"/>
          <w:lang w:val="en-AU" w:eastAsia="ko-KR"/>
        </w:rPr>
        <w:t xml:space="preserve">associated UEs to reconfigure </w:t>
      </w:r>
      <w:r w:rsidR="00CF6616">
        <w:rPr>
          <w:sz w:val="22"/>
          <w:szCs w:val="22"/>
          <w:lang w:val="en-AU" w:eastAsia="ko-KR"/>
        </w:rPr>
        <w:t xml:space="preserve">the modified PRS configuration </w:t>
      </w:r>
      <w:r w:rsidR="000D3559">
        <w:rPr>
          <w:sz w:val="22"/>
          <w:szCs w:val="22"/>
          <w:lang w:val="en-AU" w:eastAsia="ko-KR"/>
        </w:rPr>
        <w:t xml:space="preserve">with </w:t>
      </w:r>
      <w:r w:rsidR="00672802">
        <w:rPr>
          <w:sz w:val="22"/>
          <w:szCs w:val="22"/>
          <w:lang w:val="en-AU" w:eastAsia="ko-KR"/>
        </w:rPr>
        <w:t>providing</w:t>
      </w:r>
      <w:r w:rsidR="00CF6616">
        <w:rPr>
          <w:sz w:val="22"/>
          <w:szCs w:val="22"/>
          <w:lang w:val="en-AU" w:eastAsia="ko-KR"/>
        </w:rPr>
        <w:t xml:space="preserve"> assistance data</w:t>
      </w:r>
      <w:r w:rsidR="0059659D">
        <w:rPr>
          <w:sz w:val="22"/>
          <w:szCs w:val="22"/>
          <w:lang w:val="en-AU" w:eastAsia="ko-KR"/>
        </w:rPr>
        <w:t>.</w:t>
      </w:r>
      <w:r w:rsidR="00672802">
        <w:rPr>
          <w:sz w:val="22"/>
          <w:szCs w:val="22"/>
          <w:lang w:val="en-AU" w:eastAsia="ko-KR"/>
        </w:rPr>
        <w:t xml:space="preserve"> (</w:t>
      </w:r>
      <w:r w:rsidR="00FA1D8C">
        <w:rPr>
          <w:sz w:val="22"/>
          <w:szCs w:val="22"/>
          <w:lang w:val="en-AU" w:eastAsia="ko-KR"/>
        </w:rPr>
        <w:t xml:space="preserve">i.e., </w:t>
      </w:r>
      <w:r w:rsidR="00672802" w:rsidRPr="000104F9">
        <w:rPr>
          <w:i/>
          <w:snapToGrid w:val="0"/>
        </w:rPr>
        <w:t>OTDOA</w:t>
      </w:r>
      <w:r w:rsidR="00672802" w:rsidRPr="000104F9">
        <w:rPr>
          <w:i/>
          <w:snapToGrid w:val="0"/>
        </w:rPr>
        <w:noBreakHyphen/>
        <w:t>ProvideAssistanceData</w:t>
      </w:r>
      <w:r w:rsidR="00672802">
        <w:rPr>
          <w:sz w:val="22"/>
          <w:szCs w:val="22"/>
          <w:lang w:val="en-AU" w:eastAsia="ko-KR"/>
        </w:rPr>
        <w:t>)</w:t>
      </w:r>
      <w:r w:rsidR="00314B7C">
        <w:rPr>
          <w:sz w:val="22"/>
          <w:szCs w:val="22"/>
          <w:lang w:val="en-AU" w:eastAsia="ko-KR"/>
        </w:rPr>
        <w:t xml:space="preserve"> Thus, if there </w:t>
      </w:r>
      <w:r w:rsidR="00314B7C">
        <w:rPr>
          <w:sz w:val="22"/>
          <w:szCs w:val="22"/>
          <w:lang w:val="en-AU" w:eastAsia="ko-KR"/>
        </w:rPr>
        <w:lastRenderedPageBreak/>
        <w:t>are many associated UEs, using dedicated signalling to update the assistance data is inefficient. It would be beneficial to broadcast assistance data instead of transmitting it via dedicated signalling.</w:t>
      </w:r>
    </w:p>
    <w:p w14:paraId="69FC5E37" w14:textId="3B501E15" w:rsidR="00044908" w:rsidRDefault="00044908" w:rsidP="00044908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UE-based OTDOA positioning</w:t>
      </w:r>
    </w:p>
    <w:p w14:paraId="31E36062" w14:textId="5F6AD6BA" w:rsidR="00314B7C" w:rsidRDefault="004945FF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In order to broadcast </w:t>
      </w:r>
      <w:r w:rsidR="00306A89" w:rsidRPr="00FC5A88">
        <w:rPr>
          <w:rFonts w:hint="eastAsia"/>
          <w:sz w:val="22"/>
          <w:szCs w:val="22"/>
          <w:lang w:val="en-AU" w:eastAsia="ko-KR"/>
        </w:rPr>
        <w:t>assistanc</w:t>
      </w:r>
      <w:r w:rsidR="00FC5A88">
        <w:rPr>
          <w:rFonts w:hint="eastAsia"/>
          <w:sz w:val="22"/>
          <w:szCs w:val="22"/>
          <w:lang w:val="en-AU" w:eastAsia="ko-KR"/>
        </w:rPr>
        <w:t>e data</w:t>
      </w:r>
      <w:r w:rsidR="006124D9" w:rsidRPr="006124D9">
        <w:rPr>
          <w:rFonts w:hint="eastAsia"/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for </w:t>
      </w:r>
      <w:r w:rsidR="006124D9" w:rsidRPr="00FC5A88">
        <w:rPr>
          <w:rFonts w:hint="eastAsia"/>
          <w:sz w:val="22"/>
          <w:szCs w:val="22"/>
          <w:lang w:val="en-AU" w:eastAsia="ko-KR"/>
        </w:rPr>
        <w:t>UE-based</w:t>
      </w:r>
      <w:r w:rsidR="00594E41">
        <w:rPr>
          <w:sz w:val="22"/>
          <w:szCs w:val="22"/>
          <w:lang w:val="en-AU" w:eastAsia="ko-KR"/>
        </w:rPr>
        <w:t xml:space="preserve"> mode</w:t>
      </w:r>
      <w:r w:rsidR="00FC5A88">
        <w:rPr>
          <w:rFonts w:hint="eastAsia"/>
          <w:sz w:val="22"/>
          <w:szCs w:val="22"/>
          <w:lang w:val="en-AU" w:eastAsia="ko-KR"/>
        </w:rPr>
        <w:t>, a new SIB</w:t>
      </w:r>
      <w:r>
        <w:rPr>
          <w:sz w:val="22"/>
          <w:szCs w:val="22"/>
          <w:lang w:val="en-AU" w:eastAsia="ko-KR"/>
        </w:rPr>
        <w:t xml:space="preserve"> </w:t>
      </w:r>
      <w:r w:rsidR="00FC5A88">
        <w:rPr>
          <w:rFonts w:hint="eastAsia"/>
          <w:sz w:val="22"/>
          <w:szCs w:val="22"/>
          <w:lang w:val="en-AU" w:eastAsia="ko-KR"/>
        </w:rPr>
        <w:t xml:space="preserve">is </w:t>
      </w:r>
      <w:r w:rsidR="00FC5A88">
        <w:rPr>
          <w:sz w:val="22"/>
          <w:szCs w:val="22"/>
          <w:lang w:val="en-AU" w:eastAsia="ko-KR"/>
        </w:rPr>
        <w:t>necessary.</w:t>
      </w:r>
      <w:r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To be </w:t>
      </w:r>
      <w:r>
        <w:rPr>
          <w:sz w:val="22"/>
          <w:szCs w:val="22"/>
          <w:lang w:val="en-AU" w:eastAsia="ko-KR"/>
        </w:rPr>
        <w:t xml:space="preserve">specific, new </w:t>
      </w:r>
      <w:r w:rsidR="00FC5A88">
        <w:rPr>
          <w:sz w:val="22"/>
          <w:szCs w:val="22"/>
          <w:lang w:val="en-AU" w:eastAsia="ko-KR"/>
        </w:rPr>
        <w:t xml:space="preserve">assistance data </w:t>
      </w:r>
      <w:r w:rsidR="00245A53">
        <w:rPr>
          <w:sz w:val="22"/>
          <w:szCs w:val="22"/>
          <w:lang w:val="en-AU" w:eastAsia="ko-KR"/>
        </w:rPr>
        <w:t xml:space="preserve">is required to </w:t>
      </w:r>
      <w:r w:rsidR="00594E41">
        <w:rPr>
          <w:sz w:val="22"/>
          <w:szCs w:val="22"/>
          <w:lang w:val="en-AU" w:eastAsia="ko-KR"/>
        </w:rPr>
        <w:t xml:space="preserve">be broadcast </w:t>
      </w:r>
      <w:r w:rsidR="00E56FFA">
        <w:rPr>
          <w:sz w:val="22"/>
          <w:szCs w:val="22"/>
          <w:lang w:val="en-AU" w:eastAsia="ko-KR"/>
        </w:rPr>
        <w:t xml:space="preserve">for UE’s </w:t>
      </w:r>
      <w:r w:rsidR="006124D9">
        <w:rPr>
          <w:sz w:val="22"/>
          <w:szCs w:val="22"/>
          <w:lang w:val="en-AU" w:eastAsia="ko-KR"/>
        </w:rPr>
        <w:t>own</w:t>
      </w:r>
      <w:r w:rsidR="00245A53">
        <w:rPr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location </w:t>
      </w:r>
      <w:r w:rsidR="00245A53">
        <w:rPr>
          <w:sz w:val="22"/>
          <w:szCs w:val="22"/>
          <w:lang w:val="en-AU" w:eastAsia="ko-KR"/>
        </w:rPr>
        <w:t>estimation</w:t>
      </w:r>
      <w:r w:rsidR="00E56FFA">
        <w:rPr>
          <w:sz w:val="22"/>
          <w:szCs w:val="22"/>
          <w:lang w:val="en-AU" w:eastAsia="ko-KR"/>
        </w:rPr>
        <w:t xml:space="preserve"> in UE-based mode</w:t>
      </w:r>
      <w:r w:rsidR="00FC5A88">
        <w:rPr>
          <w:sz w:val="22"/>
          <w:szCs w:val="22"/>
          <w:lang w:val="en-AU" w:eastAsia="ko-KR"/>
        </w:rPr>
        <w:t>.</w:t>
      </w:r>
      <w:r w:rsidR="006124D9">
        <w:rPr>
          <w:sz w:val="22"/>
          <w:szCs w:val="22"/>
          <w:lang w:val="en-AU" w:eastAsia="ko-KR"/>
        </w:rPr>
        <w:t xml:space="preserve"> Hence, </w:t>
      </w:r>
      <w:r w:rsidR="00E23539">
        <w:rPr>
          <w:sz w:val="22"/>
          <w:szCs w:val="22"/>
          <w:lang w:val="en-AU" w:eastAsia="ko-KR"/>
        </w:rPr>
        <w:t xml:space="preserve">new assistance data needs to include geographical information for reference cell </w:t>
      </w:r>
      <w:r w:rsidR="00E56FFA">
        <w:rPr>
          <w:sz w:val="22"/>
          <w:szCs w:val="22"/>
          <w:lang w:val="en-AU" w:eastAsia="ko-KR"/>
        </w:rPr>
        <w:t xml:space="preserve">as well as </w:t>
      </w:r>
      <w:r w:rsidR="00E23539">
        <w:rPr>
          <w:sz w:val="22"/>
          <w:szCs w:val="22"/>
          <w:lang w:val="en-AU" w:eastAsia="ko-KR"/>
        </w:rPr>
        <w:t>neighbour cell</w:t>
      </w:r>
      <w:r w:rsidR="00042BE3">
        <w:rPr>
          <w:sz w:val="22"/>
          <w:szCs w:val="22"/>
          <w:lang w:val="en-AU" w:eastAsia="ko-KR"/>
        </w:rPr>
        <w:t>s</w:t>
      </w:r>
      <w:r w:rsidR="00E23539">
        <w:rPr>
          <w:sz w:val="22"/>
          <w:szCs w:val="22"/>
          <w:lang w:val="en-AU" w:eastAsia="ko-KR"/>
        </w:rPr>
        <w:t>.</w:t>
      </w:r>
      <w:r w:rsidR="00E24347">
        <w:rPr>
          <w:sz w:val="22"/>
          <w:szCs w:val="22"/>
          <w:lang w:val="en-AU" w:eastAsia="ko-KR"/>
        </w:rPr>
        <w:t xml:space="preserve"> </w:t>
      </w:r>
    </w:p>
    <w:p w14:paraId="2B7B2AB4" w14:textId="4BDE787B" w:rsidR="00594E41" w:rsidRPr="008109A9" w:rsidRDefault="00594E41" w:rsidP="00486E30">
      <w:pPr>
        <w:jc w:val="both"/>
        <w:rPr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new SIB for eNB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1F0EC4EC" w14:textId="14D1BAB9" w:rsidR="00594E41" w:rsidRDefault="006124D9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When a UE supports the UE-based positioning OTDOA, it</w:t>
      </w:r>
      <w:r w:rsidR="00E24347">
        <w:rPr>
          <w:sz w:val="22"/>
          <w:szCs w:val="22"/>
          <w:lang w:val="en-AU" w:eastAsia="ko-KR"/>
        </w:rPr>
        <w:t xml:space="preserve"> needs to indicate </w:t>
      </w:r>
      <w:r w:rsidR="006377B7">
        <w:rPr>
          <w:sz w:val="22"/>
          <w:szCs w:val="22"/>
          <w:lang w:val="en-AU" w:eastAsia="ko-KR"/>
        </w:rPr>
        <w:t xml:space="preserve">(via </w:t>
      </w:r>
      <w:r w:rsidR="006377B7" w:rsidRPr="004B4CA0">
        <w:rPr>
          <w:i/>
        </w:rPr>
        <w:t>ProvideCapabilities</w:t>
      </w:r>
      <w:r w:rsidR="006377B7">
        <w:rPr>
          <w:sz w:val="22"/>
          <w:szCs w:val="22"/>
          <w:lang w:val="en-AU" w:eastAsia="ko-KR"/>
        </w:rPr>
        <w:t xml:space="preserve">) </w:t>
      </w:r>
      <w:r w:rsidR="00E24347">
        <w:rPr>
          <w:sz w:val="22"/>
          <w:szCs w:val="22"/>
          <w:lang w:val="en-AU" w:eastAsia="ko-KR"/>
        </w:rPr>
        <w:t xml:space="preserve">that </w:t>
      </w:r>
      <w:r w:rsidR="00594E41">
        <w:rPr>
          <w:sz w:val="22"/>
          <w:szCs w:val="22"/>
          <w:lang w:val="en-AU" w:eastAsia="ko-KR"/>
        </w:rPr>
        <w:t>the UE-based positioning OTDOA</w:t>
      </w:r>
      <w:r w:rsidR="00594E41" w:rsidDel="00314B7C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is supported. In addition, UE should indicate </w:t>
      </w:r>
      <w:r w:rsidR="00E24347">
        <w:rPr>
          <w:sz w:val="22"/>
          <w:szCs w:val="22"/>
          <w:lang w:val="en-AU" w:eastAsia="ko-KR"/>
        </w:rPr>
        <w:t xml:space="preserve">a capability </w:t>
      </w:r>
      <w:r w:rsidR="00594E41">
        <w:rPr>
          <w:sz w:val="22"/>
          <w:szCs w:val="22"/>
          <w:lang w:val="en-AU" w:eastAsia="ko-KR"/>
        </w:rPr>
        <w:t xml:space="preserve">of </w:t>
      </w:r>
      <w:r w:rsidR="00E24347">
        <w:rPr>
          <w:sz w:val="22"/>
          <w:szCs w:val="22"/>
          <w:lang w:val="en-AU" w:eastAsia="ko-KR"/>
        </w:rPr>
        <w:t>s</w:t>
      </w:r>
      <w:r w:rsidR="006377B7">
        <w:rPr>
          <w:sz w:val="22"/>
          <w:szCs w:val="22"/>
          <w:lang w:val="en-AU" w:eastAsia="ko-KR"/>
        </w:rPr>
        <w:t>upport</w:t>
      </w:r>
      <w:r w:rsidR="00594E41">
        <w:rPr>
          <w:sz w:val="22"/>
          <w:szCs w:val="22"/>
          <w:lang w:val="en-AU" w:eastAsia="ko-KR"/>
        </w:rPr>
        <w:t>ing</w:t>
      </w:r>
      <w:r w:rsidR="006377B7">
        <w:rPr>
          <w:sz w:val="22"/>
          <w:szCs w:val="22"/>
          <w:lang w:val="en-AU" w:eastAsia="ko-KR"/>
        </w:rPr>
        <w:t xml:space="preserve"> </w:t>
      </w:r>
      <w:r w:rsidR="00E24347">
        <w:rPr>
          <w:sz w:val="22"/>
          <w:szCs w:val="22"/>
          <w:lang w:val="en-AU" w:eastAsia="ko-KR"/>
        </w:rPr>
        <w:t>assistance data</w:t>
      </w:r>
      <w:r w:rsidR="006377B7">
        <w:rPr>
          <w:sz w:val="22"/>
          <w:szCs w:val="22"/>
          <w:lang w:val="en-AU" w:eastAsia="ko-KR"/>
        </w:rPr>
        <w:t xml:space="preserve"> broadcasting</w:t>
      </w:r>
      <w:r w:rsidR="00042BE3">
        <w:rPr>
          <w:sz w:val="22"/>
          <w:szCs w:val="22"/>
          <w:lang w:val="en-AU" w:eastAsia="ko-KR"/>
        </w:rPr>
        <w:t xml:space="preserve"> for UE-based positioning</w:t>
      </w:r>
      <w:r w:rsidR="00E24347">
        <w:rPr>
          <w:sz w:val="22"/>
          <w:szCs w:val="22"/>
          <w:lang w:val="en-AU" w:eastAsia="ko-KR"/>
        </w:rPr>
        <w:t>.</w:t>
      </w:r>
      <w:r w:rsidR="00042BE3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>However, we wonder if separate capabilities are needed for assistance data broadcasting and UE-based positioning OTDOA. We think that it seems sufficient to introduce a single capability of indicating support for both assistance data broadcasting and UE-based positioning OTDOA.</w:t>
      </w:r>
    </w:p>
    <w:p w14:paraId="2A00E407" w14:textId="50D5453E" w:rsidR="00486E30" w:rsidRDefault="006377B7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</w:t>
      </w:r>
      <w:r w:rsidR="00042BE3">
        <w:rPr>
          <w:sz w:val="22"/>
          <w:szCs w:val="22"/>
          <w:lang w:val="en-AU" w:eastAsia="ko-KR"/>
        </w:rPr>
        <w:t xml:space="preserve">pon reception of that </w:t>
      </w:r>
      <w:r w:rsidR="00486E30">
        <w:rPr>
          <w:sz w:val="22"/>
          <w:szCs w:val="22"/>
          <w:lang w:val="en-AU" w:eastAsia="ko-KR"/>
        </w:rPr>
        <w:t>indication</w:t>
      </w:r>
      <w:r w:rsidR="005C3DC6">
        <w:rPr>
          <w:sz w:val="22"/>
          <w:szCs w:val="22"/>
          <w:lang w:val="en-AU" w:eastAsia="ko-KR"/>
        </w:rPr>
        <w:t xml:space="preserve">, the network </w:t>
      </w:r>
      <w:r w:rsidR="0014644E">
        <w:rPr>
          <w:sz w:val="22"/>
          <w:szCs w:val="22"/>
          <w:lang w:val="en-AU" w:eastAsia="ko-KR"/>
        </w:rPr>
        <w:t>may begin to</w:t>
      </w:r>
      <w:r w:rsidR="00E56FFA">
        <w:rPr>
          <w:sz w:val="22"/>
          <w:szCs w:val="22"/>
          <w:lang w:val="en-AU" w:eastAsia="ko-KR"/>
        </w:rPr>
        <w:t xml:space="preserve"> </w:t>
      </w:r>
      <w:r w:rsidR="005C3DC6">
        <w:rPr>
          <w:sz w:val="22"/>
          <w:szCs w:val="22"/>
          <w:lang w:val="en-AU" w:eastAsia="ko-KR"/>
        </w:rPr>
        <w:t xml:space="preserve">broadcast the </w:t>
      </w:r>
      <w:r>
        <w:rPr>
          <w:sz w:val="22"/>
          <w:szCs w:val="22"/>
          <w:lang w:val="en-AU" w:eastAsia="ko-KR"/>
        </w:rPr>
        <w:t xml:space="preserve">new assistance data </w:t>
      </w:r>
      <w:r w:rsidR="005C3DC6">
        <w:rPr>
          <w:sz w:val="22"/>
          <w:szCs w:val="22"/>
          <w:lang w:val="en-AU" w:eastAsia="ko-KR"/>
        </w:rPr>
        <w:t xml:space="preserve">for multiple </w:t>
      </w:r>
      <w:r w:rsidR="00042BE3">
        <w:rPr>
          <w:sz w:val="22"/>
          <w:szCs w:val="22"/>
          <w:lang w:val="en-AU" w:eastAsia="ko-KR"/>
        </w:rPr>
        <w:t>UEs using the UE-based OTDOA positioning</w:t>
      </w:r>
      <w:r w:rsidR="005C3DC6">
        <w:rPr>
          <w:sz w:val="22"/>
          <w:szCs w:val="22"/>
          <w:lang w:val="en-AU" w:eastAsia="ko-KR"/>
        </w:rPr>
        <w:t>.</w:t>
      </w:r>
      <w:r w:rsidR="005C3DC6">
        <w:rPr>
          <w:rFonts w:hint="eastAsia"/>
          <w:sz w:val="22"/>
          <w:szCs w:val="22"/>
          <w:lang w:val="en-AU" w:eastAsia="ko-KR"/>
        </w:rPr>
        <w:t xml:space="preserve"> </w:t>
      </w:r>
      <w:r w:rsidR="00E24347" w:rsidRPr="00E24347">
        <w:rPr>
          <w:sz w:val="22"/>
          <w:szCs w:val="22"/>
          <w:lang w:val="en-AU" w:eastAsia="ko-KR"/>
        </w:rPr>
        <w:t xml:space="preserve">While </w:t>
      </w:r>
      <w:r w:rsidR="00E24347">
        <w:rPr>
          <w:sz w:val="22"/>
          <w:szCs w:val="22"/>
          <w:lang w:val="en-AU" w:eastAsia="ko-KR"/>
        </w:rPr>
        <w:t xml:space="preserve">the UE is </w:t>
      </w:r>
      <w:r w:rsidR="00E24347" w:rsidRPr="00E24347">
        <w:rPr>
          <w:sz w:val="22"/>
          <w:szCs w:val="22"/>
          <w:lang w:val="en-AU" w:eastAsia="ko-KR"/>
        </w:rPr>
        <w:t xml:space="preserve">in RRC_CONNECTED, </w:t>
      </w:r>
      <w:r w:rsidR="00E24347">
        <w:rPr>
          <w:sz w:val="22"/>
          <w:szCs w:val="22"/>
          <w:lang w:val="en-AU" w:eastAsia="ko-KR"/>
        </w:rPr>
        <w:t xml:space="preserve">it </w:t>
      </w:r>
      <w:r w:rsidR="00E24347" w:rsidRPr="00E24347">
        <w:rPr>
          <w:sz w:val="22"/>
          <w:szCs w:val="22"/>
          <w:lang w:val="en-AU" w:eastAsia="ko-KR"/>
        </w:rPr>
        <w:t>should maintain up-to-date new SIB related to UE-based OTDOA</w:t>
      </w:r>
      <w:r w:rsidR="00E24347">
        <w:rPr>
          <w:sz w:val="22"/>
          <w:szCs w:val="22"/>
          <w:lang w:val="en-AU" w:eastAsia="ko-KR"/>
        </w:rPr>
        <w:t xml:space="preserve"> positioning.</w:t>
      </w:r>
    </w:p>
    <w:p w14:paraId="2ABB73B6" w14:textId="683BF697" w:rsidR="006124D9" w:rsidRDefault="00486E30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E56F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indicating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both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94E41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594E41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594E41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</w:t>
      </w:r>
      <w:r w:rsidR="00594E41" w:rsidRPr="0014644E">
        <w:rPr>
          <w:b/>
          <w:sz w:val="22"/>
          <w:szCs w:val="22"/>
          <w:lang w:val="en-AU" w:eastAsia="ko-KR"/>
        </w:rPr>
        <w:t xml:space="preserve"> </w:t>
      </w:r>
      <w:r w:rsidR="00594E41">
        <w:rPr>
          <w:b/>
          <w:sz w:val="22"/>
          <w:szCs w:val="22"/>
          <w:lang w:val="en-AU" w:eastAsia="ko-KR"/>
        </w:rPr>
        <w:t xml:space="preserve">and </w:t>
      </w:r>
      <w:r w:rsidR="0086436C">
        <w:rPr>
          <w:b/>
          <w:sz w:val="22"/>
          <w:szCs w:val="22"/>
          <w:lang w:val="en-AU" w:eastAsia="ko-KR"/>
        </w:rPr>
        <w:t xml:space="preserve">broadcast </w:t>
      </w:r>
      <w:r w:rsidR="0014644E" w:rsidRPr="008109A9">
        <w:rPr>
          <w:b/>
          <w:sz w:val="22"/>
          <w:szCs w:val="22"/>
          <w:lang w:val="en-AU" w:eastAsia="ko-KR"/>
        </w:rPr>
        <w:t>assistance data</w:t>
      </w:r>
      <w:r w:rsidR="00594E41">
        <w:rPr>
          <w:b/>
          <w:sz w:val="22"/>
          <w:szCs w:val="22"/>
          <w:lang w:val="en-AU" w:eastAsia="ko-KR"/>
        </w:rPr>
        <w:t xml:space="preserve"> </w:t>
      </w:r>
      <w:r w:rsidR="0014644E" w:rsidRPr="008109A9">
        <w:rPr>
          <w:b/>
          <w:sz w:val="22"/>
          <w:szCs w:val="22"/>
          <w:lang w:val="en-AU" w:eastAsia="ko-KR"/>
        </w:rPr>
        <w:t xml:space="preserve">for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6124D9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57429345" w14:textId="77777777" w:rsidR="00EE1151" w:rsidRPr="0086436C" w:rsidRDefault="00EE1151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47A329D" w14:textId="277E4742" w:rsidR="002A72E2" w:rsidRDefault="002A72E2" w:rsidP="002A72E2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 w:rsidRPr="007C2B6B">
        <w:rPr>
          <w:rFonts w:eastAsia="SimSun"/>
          <w:sz w:val="24"/>
          <w:lang w:eastAsia="zh-CN"/>
        </w:rPr>
        <w:t>UE-assisted</w:t>
      </w:r>
      <w:r>
        <w:rPr>
          <w:rFonts w:eastAsia="SimSun"/>
          <w:sz w:val="24"/>
          <w:lang w:eastAsia="zh-CN"/>
        </w:rPr>
        <w:t xml:space="preserve"> OTDOA</w:t>
      </w:r>
      <w:r w:rsidR="00D80978">
        <w:rPr>
          <w:rFonts w:eastAsia="SimSun"/>
          <w:sz w:val="24"/>
          <w:lang w:eastAsia="zh-CN"/>
        </w:rPr>
        <w:t xml:space="preserve"> positioning</w:t>
      </w:r>
    </w:p>
    <w:p w14:paraId="3DD8D681" w14:textId="42A9ED9A" w:rsidR="00594E41" w:rsidRDefault="00594E41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the new assistance data may consist of legacy assistance data for UE-assisted mode where it is already defined [2] to perform signal measurement. In addition,</w:t>
      </w:r>
    </w:p>
    <w:p w14:paraId="2948BD1F" w14:textId="7A0C4BBE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 w:rsidR="002174A0">
        <w:rPr>
          <w:sz w:val="22"/>
          <w:szCs w:val="22"/>
          <w:lang w:val="en-AU" w:eastAsia="ko-KR"/>
        </w:rPr>
        <w:t xml:space="preserve">network is </w:t>
      </w:r>
      <w:r w:rsidR="00044908">
        <w:rPr>
          <w:sz w:val="22"/>
          <w:szCs w:val="22"/>
          <w:lang w:val="en-AU" w:eastAsia="ko-KR"/>
        </w:rPr>
        <w:t xml:space="preserve">also </w:t>
      </w:r>
      <w:r w:rsidR="002174A0">
        <w:rPr>
          <w:sz w:val="22"/>
          <w:szCs w:val="22"/>
          <w:lang w:val="en-AU" w:eastAsia="ko-KR"/>
        </w:rPr>
        <w:t>able to broadcast UE-assisted assistance data via a new SIB</w:t>
      </w:r>
      <w:r w:rsidR="000D3559">
        <w:rPr>
          <w:sz w:val="22"/>
          <w:szCs w:val="22"/>
          <w:lang w:val="en-AU" w:eastAsia="ko-KR"/>
        </w:rPr>
        <w:t xml:space="preserve">. </w:t>
      </w:r>
      <w:r>
        <w:rPr>
          <w:sz w:val="22"/>
          <w:szCs w:val="22"/>
          <w:lang w:val="en-AU" w:eastAsia="ko-KR"/>
        </w:rPr>
        <w:t xml:space="preserve">We think that the new SIB can cover both UE-assisted assistance data and </w:t>
      </w:r>
      <w:r w:rsidRPr="00E56FFA">
        <w:rPr>
          <w:sz w:val="22"/>
          <w:szCs w:val="22"/>
          <w:lang w:val="en-AU" w:eastAsia="ko-KR"/>
        </w:rPr>
        <w:t xml:space="preserve">UE-based </w:t>
      </w:r>
      <w:r>
        <w:rPr>
          <w:sz w:val="22"/>
          <w:szCs w:val="22"/>
          <w:lang w:val="en-AU" w:eastAsia="ko-KR"/>
        </w:rPr>
        <w:t>assistance data</w:t>
      </w:r>
      <w:r w:rsidRPr="00E56FFA">
        <w:rPr>
          <w:sz w:val="22"/>
          <w:szCs w:val="22"/>
          <w:lang w:val="en-AU" w:eastAsia="ko-KR"/>
        </w:rPr>
        <w:t>.</w:t>
      </w:r>
    </w:p>
    <w:p w14:paraId="0F39D966" w14:textId="1C5792DC" w:rsidR="00E56FFA" w:rsidRDefault="00E56FFA" w:rsidP="00E56FF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: Introduce a new SIB for eNB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446F333" w14:textId="17EE783D" w:rsidR="00E56FFA" w:rsidRPr="008109A9" w:rsidRDefault="00E56FFA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new SIB can includes both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 and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B9427EF" w14:textId="6E456706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>
        <w:rPr>
          <w:rFonts w:hint="eastAsia"/>
          <w:sz w:val="22"/>
          <w:szCs w:val="22"/>
          <w:lang w:val="en-AU" w:eastAsia="ko-KR"/>
        </w:rPr>
        <w:t xml:space="preserve">UE supporting </w:t>
      </w:r>
      <w:r>
        <w:rPr>
          <w:sz w:val="22"/>
          <w:szCs w:val="22"/>
          <w:lang w:val="en-AU" w:eastAsia="ko-KR"/>
        </w:rPr>
        <w:t xml:space="preserve">UE-assisted OTDOA positioning currently indicates a capability (via </w:t>
      </w:r>
      <w:r w:rsidRPr="004B4CA0">
        <w:rPr>
          <w:i/>
        </w:rPr>
        <w:t>ProvideCapabilities</w:t>
      </w:r>
      <w:r>
        <w:rPr>
          <w:sz w:val="22"/>
          <w:szCs w:val="22"/>
          <w:lang w:val="en-AU" w:eastAsia="ko-KR"/>
        </w:rPr>
        <w:t>) of supporting UE-assisted OTDOA positioning. Thus, if UE also support</w:t>
      </w:r>
      <w:r w:rsidR="0004528B">
        <w:rPr>
          <w:sz w:val="22"/>
          <w:szCs w:val="22"/>
          <w:lang w:val="en-AU" w:eastAsia="ko-KR"/>
        </w:rPr>
        <w:t xml:space="preserve"> broadcast</w:t>
      </w:r>
      <w:r>
        <w:rPr>
          <w:sz w:val="22"/>
          <w:szCs w:val="22"/>
          <w:lang w:val="en-AU" w:eastAsia="ko-KR"/>
        </w:rPr>
        <w:t xml:space="preserve"> assistance data for UE-assisted OTDOA positioning, UE need to indicate an additional capability of supporting reception of broadcast assistance data of UE-assisted OTDOA positioning.</w:t>
      </w:r>
      <w:r w:rsidRPr="00E56FFA">
        <w:rPr>
          <w:sz w:val="22"/>
          <w:szCs w:val="22"/>
          <w:lang w:val="en-AU" w:eastAsia="ko-KR"/>
        </w:rPr>
        <w:t xml:space="preserve"> </w:t>
      </w:r>
      <w:r>
        <w:rPr>
          <w:sz w:val="22"/>
          <w:szCs w:val="22"/>
          <w:lang w:val="en-AU" w:eastAsia="ko-KR"/>
        </w:rPr>
        <w:t>If a UE (e.g., legacy UE) does not suppo</w:t>
      </w:r>
      <w:r w:rsidR="0004528B">
        <w:rPr>
          <w:sz w:val="22"/>
          <w:szCs w:val="22"/>
          <w:lang w:val="en-AU" w:eastAsia="ko-KR"/>
        </w:rPr>
        <w:t xml:space="preserve">rt the reception of broadcast </w:t>
      </w:r>
      <w:r>
        <w:rPr>
          <w:sz w:val="22"/>
          <w:szCs w:val="22"/>
          <w:lang w:val="en-AU" w:eastAsia="ko-KR"/>
        </w:rPr>
        <w:t xml:space="preserve">assistance data, it may </w:t>
      </w:r>
      <w:r w:rsidR="0004528B">
        <w:rPr>
          <w:sz w:val="22"/>
          <w:szCs w:val="22"/>
          <w:lang w:val="en-AU" w:eastAsia="ko-KR"/>
        </w:rPr>
        <w:t>receive</w:t>
      </w:r>
      <w:r>
        <w:rPr>
          <w:sz w:val="22"/>
          <w:szCs w:val="22"/>
          <w:lang w:val="en-AU" w:eastAsia="ko-KR"/>
        </w:rPr>
        <w:t xml:space="preserve"> </w:t>
      </w:r>
      <w:r w:rsidR="0004528B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>assistance data via dedicated signalling.</w:t>
      </w:r>
    </w:p>
    <w:p w14:paraId="3FB664C8" w14:textId="70F0C4DA" w:rsidR="00FC5A88" w:rsidRDefault="00486E30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indicating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broadcast </w:t>
      </w:r>
      <w:r w:rsidR="0004528B" w:rsidRPr="00F12C19">
        <w:rPr>
          <w:b/>
          <w:sz w:val="22"/>
          <w:szCs w:val="22"/>
          <w:lang w:val="en-AU" w:eastAsia="ko-KR"/>
        </w:rPr>
        <w:t>assistance data</w:t>
      </w:r>
      <w:r w:rsidR="0004528B">
        <w:rPr>
          <w:b/>
          <w:sz w:val="22"/>
          <w:szCs w:val="22"/>
          <w:lang w:val="en-AU" w:eastAsia="ko-KR"/>
        </w:rPr>
        <w:t xml:space="preserve"> </w:t>
      </w:r>
      <w:r w:rsidR="0004528B" w:rsidRPr="00F12C19">
        <w:rPr>
          <w:b/>
          <w:sz w:val="22"/>
          <w:szCs w:val="22"/>
          <w:lang w:val="en-AU" w:eastAsia="ko-KR"/>
        </w:rPr>
        <w:t xml:space="preserve">for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assisted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OTDOA</w:t>
      </w:r>
      <w:r w:rsidR="0004528B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bookmarkEnd w:id="3"/>
    <w:bookmarkEnd w:id="4"/>
    <w:p w14:paraId="50B16878" w14:textId="6CD9F089" w:rsidR="002B34E0" w:rsidRDefault="003752D0" w:rsidP="002B34E0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53C8490A" w14:textId="26872AC6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>In this paper, support</w:t>
      </w:r>
      <w:r>
        <w:rPr>
          <w:sz w:val="22"/>
          <w:szCs w:val="22"/>
          <w:lang w:val="en-AU" w:eastAsia="ko-KR"/>
        </w:rPr>
        <w:t>ing</w:t>
      </w:r>
      <w:r w:rsidRPr="007C090A">
        <w:rPr>
          <w:sz w:val="22"/>
          <w:szCs w:val="22"/>
          <w:lang w:val="en-AU" w:eastAsia="ko-KR"/>
        </w:rPr>
        <w:t xml:space="preserve"> UE-based OTDOA positioning</w:t>
      </w:r>
      <w:r>
        <w:rPr>
          <w:sz w:val="22"/>
          <w:szCs w:val="22"/>
          <w:lang w:val="en-AU" w:eastAsia="ko-KR"/>
        </w:rPr>
        <w:t xml:space="preserve"> </w:t>
      </w:r>
      <w:r w:rsidR="00001965">
        <w:rPr>
          <w:sz w:val="22"/>
          <w:szCs w:val="22"/>
          <w:lang w:val="en-AU" w:eastAsia="ko-KR"/>
        </w:rPr>
        <w:t>and broadcasting a new SIB are</w:t>
      </w:r>
      <w:r>
        <w:rPr>
          <w:sz w:val="22"/>
          <w:szCs w:val="22"/>
          <w:lang w:val="en-AU" w:eastAsia="ko-KR"/>
        </w:rPr>
        <w:t xml:space="preserve"> discussed</w:t>
      </w:r>
      <w:r w:rsidRPr="007C090A">
        <w:rPr>
          <w:sz w:val="22"/>
          <w:szCs w:val="22"/>
          <w:lang w:val="en-AU" w:eastAsia="ko-KR"/>
        </w:rPr>
        <w:t xml:space="preserve">. Based on the above discussion, we have the following </w:t>
      </w:r>
      <w:r>
        <w:rPr>
          <w:sz w:val="22"/>
          <w:szCs w:val="22"/>
          <w:lang w:val="en-AU" w:eastAsia="ko-KR"/>
        </w:rPr>
        <w:t>proposals:</w:t>
      </w:r>
    </w:p>
    <w:p w14:paraId="255C9C03" w14:textId="65A21196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When a UE is supporting both UE-assisted and UE-based positioning mode, it is necessary that eNB is able to decide its positioning mode considering various overhead.</w:t>
      </w:r>
    </w:p>
    <w:p w14:paraId="25C20867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new SIB for eNB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229CFB36" w14:textId="042BA5E3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2a: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UE capability indicating UE-based OTDOA</w:t>
      </w:r>
      <w:r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0DC0C122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: Introduce a new SIB for eNB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6BDF69D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a: Introduce a U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 capability indicating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0AAC6E5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3b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eNB should provide assistance data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legacy UEs via dedicated signaling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while it is not supporting new SIB. </w:t>
      </w:r>
    </w:p>
    <w:p w14:paraId="76B80C67" w14:textId="77777777" w:rsidR="002B34E0" w:rsidRPr="002B34E0" w:rsidRDefault="002B34E0" w:rsidP="002B34E0">
      <w:pPr>
        <w:rPr>
          <w:lang w:val="en-US" w:eastAsia="ko-KR"/>
        </w:rPr>
      </w:pP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19F7CDD6" w:rsidR="003752D0" w:rsidRPr="00234134" w:rsidRDefault="003752D0" w:rsidP="00D85B4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RP-170</w:t>
      </w:r>
      <w:r w:rsidR="00D85B4D">
        <w:rPr>
          <w:color w:val="000000" w:themeColor="text1"/>
          <w:sz w:val="22"/>
          <w:szCs w:val="22"/>
        </w:rPr>
        <w:t>813</w:t>
      </w:r>
      <w:r w:rsidRPr="00234134">
        <w:rPr>
          <w:color w:val="000000" w:themeColor="text1"/>
          <w:sz w:val="22"/>
          <w:szCs w:val="22"/>
        </w:rPr>
        <w:t xml:space="preserve">, </w:t>
      </w:r>
      <w:r w:rsidR="009320EC">
        <w:rPr>
          <w:sz w:val="22"/>
          <w:szCs w:val="22"/>
          <w:lang w:eastAsia="zh-CN"/>
        </w:rPr>
        <w:t>TSG RAN Meeting #75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="009320EC">
        <w:rPr>
          <w:sz w:val="22"/>
          <w:szCs w:val="22"/>
        </w:rPr>
        <w:t xml:space="preserve">New WID on </w:t>
      </w:r>
      <w:r w:rsidR="00D85B4D" w:rsidRPr="00D85B4D">
        <w:rPr>
          <w:sz w:val="22"/>
          <w:szCs w:val="22"/>
        </w:rPr>
        <w:t>UE Positioning Accuracy Enhancements for LTE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211325AB" w14:textId="6D4604B7" w:rsidR="00105A8C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ED5D86">
        <w:rPr>
          <w:color w:val="000000" w:themeColor="text1"/>
          <w:sz w:val="22"/>
          <w:szCs w:val="22"/>
        </w:rPr>
        <w:t>3GPP TS 36.355</w:t>
      </w:r>
      <w:r w:rsidR="003752D0" w:rsidRPr="00ED5D86">
        <w:rPr>
          <w:color w:val="000000" w:themeColor="text1"/>
          <w:sz w:val="22"/>
          <w:szCs w:val="22"/>
        </w:rPr>
        <w:t>, “</w:t>
      </w:r>
      <w:r w:rsidRPr="00ED5D86">
        <w:rPr>
          <w:color w:val="000000" w:themeColor="text1"/>
          <w:sz w:val="22"/>
          <w:szCs w:val="22"/>
        </w:rPr>
        <w:t>LTE Positioning Protocol (LPP)</w:t>
      </w:r>
      <w:r w:rsidR="003752D0" w:rsidRPr="00ED5D86">
        <w:rPr>
          <w:color w:val="000000" w:themeColor="text1"/>
          <w:sz w:val="22"/>
          <w:szCs w:val="22"/>
        </w:rPr>
        <w:t>”</w:t>
      </w:r>
      <w:r w:rsidR="0012774B" w:rsidRPr="00ED5D86">
        <w:rPr>
          <w:rFonts w:hint="eastAsia"/>
          <w:color w:val="000000" w:themeColor="text1"/>
          <w:sz w:val="22"/>
          <w:szCs w:val="22"/>
          <w:lang w:eastAsia="ko-KR"/>
        </w:rPr>
        <w:t>.</w:t>
      </w:r>
    </w:p>
    <w:p w14:paraId="5BA55CF9" w14:textId="37108E20" w:rsidR="00ED5D86" w:rsidRPr="00ED5D86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ko-KR"/>
        </w:rPr>
        <w:t xml:space="preserve">3GPP TS </w:t>
      </w:r>
      <w:r w:rsidR="00FC5A88">
        <w:rPr>
          <w:color w:val="000000" w:themeColor="text1"/>
          <w:sz w:val="22"/>
          <w:szCs w:val="22"/>
          <w:lang w:eastAsia="ko-KR"/>
        </w:rPr>
        <w:t xml:space="preserve">36.455, “LTE Positioning Protocol </w:t>
      </w:r>
      <w:r w:rsidR="000D0A7A">
        <w:rPr>
          <w:color w:val="000000" w:themeColor="text1"/>
          <w:sz w:val="22"/>
          <w:szCs w:val="22"/>
          <w:lang w:eastAsia="ko-KR"/>
        </w:rPr>
        <w:t>A</w:t>
      </w:r>
      <w:r w:rsidR="00FC5A88">
        <w:rPr>
          <w:color w:val="000000" w:themeColor="text1"/>
          <w:sz w:val="22"/>
          <w:szCs w:val="22"/>
          <w:lang w:eastAsia="ko-KR"/>
        </w:rPr>
        <w:t xml:space="preserve"> (LPPa)”.</w:t>
      </w:r>
    </w:p>
    <w:sectPr w:rsidR="00ED5D86" w:rsidRPr="00ED5D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622DC" w14:textId="77777777" w:rsidR="00643E36" w:rsidRDefault="00643E36">
      <w:pPr>
        <w:spacing w:after="0"/>
      </w:pPr>
      <w:r>
        <w:separator/>
      </w:r>
    </w:p>
  </w:endnote>
  <w:endnote w:type="continuationSeparator" w:id="0">
    <w:p w14:paraId="235FA984" w14:textId="77777777" w:rsidR="00643E36" w:rsidRDefault="00643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4636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2C606" w14:textId="77777777" w:rsidR="00643E36" w:rsidRDefault="00643E36">
      <w:pPr>
        <w:spacing w:after="0"/>
      </w:pPr>
      <w:r>
        <w:separator/>
      </w:r>
    </w:p>
  </w:footnote>
  <w:footnote w:type="continuationSeparator" w:id="0">
    <w:p w14:paraId="52CF4D3C" w14:textId="77777777" w:rsidR="00643E36" w:rsidRDefault="00643E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9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18"/>
  </w:num>
  <w:num w:numId="22">
    <w:abstractNumId w:val="9"/>
  </w:num>
  <w:num w:numId="23">
    <w:abstractNumId w:val="14"/>
  </w:num>
  <w:num w:numId="2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2BE3"/>
    <w:rsid w:val="00044687"/>
    <w:rsid w:val="00044908"/>
    <w:rsid w:val="00044D00"/>
    <w:rsid w:val="0004528B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44E"/>
    <w:rsid w:val="00146933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174A0"/>
    <w:rsid w:val="00223977"/>
    <w:rsid w:val="00223BD1"/>
    <w:rsid w:val="00225121"/>
    <w:rsid w:val="00231AF3"/>
    <w:rsid w:val="002338F8"/>
    <w:rsid w:val="00234134"/>
    <w:rsid w:val="00234A67"/>
    <w:rsid w:val="00237CA2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B34E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F69"/>
    <w:rsid w:val="00306A89"/>
    <w:rsid w:val="00310647"/>
    <w:rsid w:val="00312E1D"/>
    <w:rsid w:val="0031383B"/>
    <w:rsid w:val="00314B7C"/>
    <w:rsid w:val="003164F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0DEC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4A1F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7F6"/>
    <w:rsid w:val="00447E95"/>
    <w:rsid w:val="00451508"/>
    <w:rsid w:val="0046022D"/>
    <w:rsid w:val="004619D1"/>
    <w:rsid w:val="004627C6"/>
    <w:rsid w:val="00462900"/>
    <w:rsid w:val="00464237"/>
    <w:rsid w:val="00464636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39A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4E41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5780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FCF"/>
    <w:rsid w:val="00643D00"/>
    <w:rsid w:val="00643E36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479E3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09A9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36C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E6E74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6A7"/>
    <w:rsid w:val="00E24712"/>
    <w:rsid w:val="00E2489A"/>
    <w:rsid w:val="00E2605E"/>
    <w:rsid w:val="00E26A5A"/>
    <w:rsid w:val="00E274BD"/>
    <w:rsid w:val="00E30736"/>
    <w:rsid w:val="00E316FA"/>
    <w:rsid w:val="00E31740"/>
    <w:rsid w:val="00E32317"/>
    <w:rsid w:val="00E32CC8"/>
    <w:rsid w:val="00E37D2C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6FFA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2E56-1D9D-48B7-92C1-8743431F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2</cp:revision>
  <cp:lastPrinted>2016-11-04T12:09:00Z</cp:lastPrinted>
  <dcterms:created xsi:type="dcterms:W3CDTF">2017-08-11T09:37:00Z</dcterms:created>
  <dcterms:modified xsi:type="dcterms:W3CDTF">2017-08-11T09:37:00Z</dcterms:modified>
</cp:coreProperties>
</file>